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664" w:rsidRPr="009B1C21" w:rsidRDefault="006F0300" w:rsidP="00870B73">
      <w:pPr>
        <w:tabs>
          <w:tab w:val="left" w:pos="6096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fillcolor="window">
            <v:imagedata r:id="rId7" o:title=""/>
          </v:shape>
        </w:pict>
      </w:r>
    </w:p>
    <w:p w:rsidR="00C17664" w:rsidRPr="009B1C21" w:rsidRDefault="00C17664" w:rsidP="00870B73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B1C21">
        <w:rPr>
          <w:rFonts w:ascii="Times New Roman" w:hAnsi="Times New Roman"/>
          <w:b/>
          <w:bCs/>
          <w:sz w:val="24"/>
          <w:szCs w:val="24"/>
        </w:rPr>
        <w:t xml:space="preserve">Администрация </w:t>
      </w:r>
      <w:r w:rsidR="005721DD">
        <w:rPr>
          <w:rFonts w:ascii="Times New Roman" w:hAnsi="Times New Roman"/>
          <w:b/>
          <w:bCs/>
          <w:sz w:val="24"/>
          <w:szCs w:val="24"/>
        </w:rPr>
        <w:t>Покатеевского</w:t>
      </w:r>
      <w:r w:rsidRPr="009B1C21"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</w:p>
    <w:p w:rsidR="00C17664" w:rsidRPr="009B1C21" w:rsidRDefault="00C17664" w:rsidP="00870B73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B1C21">
        <w:rPr>
          <w:rFonts w:ascii="Times New Roman" w:hAnsi="Times New Roman"/>
          <w:b/>
          <w:bCs/>
          <w:sz w:val="24"/>
          <w:szCs w:val="24"/>
        </w:rPr>
        <w:t>Абанского района Красноярского края</w:t>
      </w:r>
    </w:p>
    <w:p w:rsidR="00C17664" w:rsidRPr="009B1C21" w:rsidRDefault="005721DD" w:rsidP="00870B7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проект</w:t>
      </w:r>
    </w:p>
    <w:p w:rsidR="00C17664" w:rsidRPr="009B1C21" w:rsidRDefault="00C17664" w:rsidP="00870B73">
      <w:pPr>
        <w:jc w:val="center"/>
        <w:rPr>
          <w:rFonts w:ascii="Times New Roman" w:hAnsi="Times New Roman"/>
          <w:b/>
          <w:sz w:val="24"/>
          <w:szCs w:val="24"/>
        </w:rPr>
      </w:pPr>
      <w:r w:rsidRPr="009B1C21">
        <w:rPr>
          <w:rFonts w:ascii="Times New Roman" w:hAnsi="Times New Roman"/>
          <w:b/>
          <w:sz w:val="24"/>
          <w:szCs w:val="24"/>
        </w:rPr>
        <w:t>ПОСТАНОВЛЕНИЕ</w:t>
      </w:r>
    </w:p>
    <w:p w:rsidR="00C17664" w:rsidRPr="009B1C21" w:rsidRDefault="00C17664" w:rsidP="00870B73">
      <w:pPr>
        <w:rPr>
          <w:rFonts w:ascii="Times New Roman" w:hAnsi="Times New Roman"/>
          <w:sz w:val="24"/>
          <w:szCs w:val="24"/>
        </w:rPr>
      </w:pPr>
    </w:p>
    <w:p w:rsidR="00C17664" w:rsidRPr="009B1C21" w:rsidRDefault="005721DD" w:rsidP="005721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rFonts w:ascii="Times New Roman" w:hAnsi="Times New Roman"/>
          <w:color w:val="FFFFF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00.00</w:t>
      </w:r>
      <w:r w:rsidR="00C17664" w:rsidRPr="009B1C21">
        <w:rPr>
          <w:rFonts w:ascii="Times New Roman" w:hAnsi="Times New Roman"/>
          <w:sz w:val="24"/>
          <w:szCs w:val="24"/>
        </w:rPr>
        <w:t xml:space="preserve">.2015                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C17664" w:rsidRPr="009B1C21">
        <w:rPr>
          <w:rFonts w:ascii="Times New Roman" w:hAnsi="Times New Roman"/>
          <w:sz w:val="24"/>
          <w:szCs w:val="24"/>
        </w:rPr>
        <w:t xml:space="preserve"> с.</w:t>
      </w:r>
      <w:r>
        <w:rPr>
          <w:rFonts w:ascii="Times New Roman" w:hAnsi="Times New Roman"/>
          <w:sz w:val="24"/>
          <w:szCs w:val="24"/>
        </w:rPr>
        <w:t>Покатеево</w:t>
      </w:r>
      <w:r w:rsidR="00C17664" w:rsidRPr="009B1C21">
        <w:rPr>
          <w:rFonts w:ascii="Times New Roman" w:hAnsi="Times New Roman"/>
          <w:sz w:val="24"/>
          <w:szCs w:val="24"/>
        </w:rPr>
        <w:tab/>
      </w:r>
      <w:r w:rsidR="00C17664" w:rsidRPr="009B1C21">
        <w:rPr>
          <w:rFonts w:ascii="Times New Roman" w:hAnsi="Times New Roman"/>
          <w:sz w:val="24"/>
          <w:szCs w:val="24"/>
        </w:rPr>
        <w:tab/>
      </w:r>
      <w:r w:rsidR="00C17664" w:rsidRPr="009B1C21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C17664" w:rsidRPr="009B1C21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00</w:t>
      </w:r>
    </w:p>
    <w:p w:rsidR="00C17664" w:rsidRPr="009B1C21" w:rsidRDefault="00C17664" w:rsidP="00870B73">
      <w:pPr>
        <w:jc w:val="both"/>
        <w:rPr>
          <w:sz w:val="24"/>
          <w:szCs w:val="24"/>
        </w:rPr>
      </w:pPr>
    </w:p>
    <w:p w:rsidR="00C17664" w:rsidRPr="009B1C21" w:rsidRDefault="00C17664" w:rsidP="00015C3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17664" w:rsidRPr="009B1C21" w:rsidRDefault="00C17664" w:rsidP="00015C3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Об утверждении Порядка определения </w:t>
      </w:r>
    </w:p>
    <w:p w:rsidR="00C17664" w:rsidRPr="009B1C21" w:rsidRDefault="00C17664" w:rsidP="00015C3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размера арендной платы за земельные </w:t>
      </w:r>
    </w:p>
    <w:p w:rsidR="00C17664" w:rsidRPr="009B1C21" w:rsidRDefault="00C17664" w:rsidP="00015C3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участки, находящиеся в муниципальной</w:t>
      </w:r>
    </w:p>
    <w:p w:rsidR="00C17664" w:rsidRPr="009B1C21" w:rsidRDefault="00C17664" w:rsidP="00015C3D">
      <w:pPr>
        <w:spacing w:after="100" w:afterAutospacing="1" w:line="240" w:lineRule="auto"/>
        <w:contextualSpacing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собственности </w:t>
      </w:r>
      <w:r w:rsidR="005721DD">
        <w:rPr>
          <w:rFonts w:ascii="Times New Roman" w:hAnsi="Times New Roman"/>
          <w:iCs/>
          <w:sz w:val="24"/>
          <w:szCs w:val="24"/>
        </w:rPr>
        <w:t>Покатеевского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9B1C21">
        <w:rPr>
          <w:rFonts w:ascii="Times New Roman" w:hAnsi="Times New Roman"/>
          <w:iCs/>
          <w:sz w:val="24"/>
          <w:szCs w:val="24"/>
        </w:rPr>
        <w:t>сельсовета</w:t>
      </w:r>
    </w:p>
    <w:p w:rsidR="00C17664" w:rsidRPr="009B1C21" w:rsidRDefault="00C17664" w:rsidP="00870B73">
      <w:pPr>
        <w:spacing w:after="100" w:afterAutospacing="1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 xml:space="preserve"> Абанского района</w:t>
      </w:r>
      <w:r w:rsidRPr="009B1C21">
        <w:rPr>
          <w:rFonts w:ascii="Times New Roman" w:hAnsi="Times New Roman"/>
          <w:i/>
          <w:sz w:val="24"/>
          <w:szCs w:val="24"/>
        </w:rPr>
        <w:t xml:space="preserve"> </w:t>
      </w:r>
      <w:r w:rsidRPr="009B1C21">
        <w:rPr>
          <w:rFonts w:ascii="Times New Roman" w:hAnsi="Times New Roman"/>
          <w:sz w:val="24"/>
          <w:szCs w:val="24"/>
        </w:rPr>
        <w:t xml:space="preserve">и предоставленные в </w:t>
      </w:r>
    </w:p>
    <w:p w:rsidR="00C17664" w:rsidRPr="009B1C21" w:rsidRDefault="00C17664" w:rsidP="00015C3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аренду без торгов</w:t>
      </w:r>
      <w:r w:rsidRPr="009B1C21">
        <w:rPr>
          <w:rFonts w:ascii="Times New Roman" w:hAnsi="Times New Roman"/>
          <w:i/>
          <w:sz w:val="24"/>
          <w:szCs w:val="24"/>
        </w:rPr>
        <w:t xml:space="preserve"> </w:t>
      </w:r>
    </w:p>
    <w:p w:rsidR="00C17664" w:rsidRPr="009B1C21" w:rsidRDefault="00C17664" w:rsidP="00015C3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17664" w:rsidRPr="009B1C21" w:rsidRDefault="00C17664" w:rsidP="00870B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В соответствии  с </w:t>
      </w:r>
      <w:hyperlink r:id="rId8" w:history="1">
        <w:r w:rsidRPr="009B1C21">
          <w:rPr>
            <w:rFonts w:ascii="Times New Roman" w:hAnsi="Times New Roman"/>
            <w:sz w:val="24"/>
            <w:szCs w:val="24"/>
          </w:rPr>
          <w:t>подпунктом 3 пункта 3 статьи 39.7</w:t>
        </w:r>
      </w:hyperlink>
      <w:r w:rsidRPr="009B1C21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Федерации, основными принципами определения арендной платы при аренде земельных участков, находящихся в государственной или муниципальной собственности, утвержденными </w:t>
      </w:r>
      <w:hyperlink r:id="rId9" w:history="1">
        <w:r w:rsidRPr="009B1C21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Pr="009B1C21">
        <w:rPr>
          <w:rFonts w:ascii="Times New Roman" w:hAnsi="Times New Roman"/>
          <w:sz w:val="24"/>
          <w:szCs w:val="24"/>
        </w:rPr>
        <w:t xml:space="preserve"> Правительства Российской Федерации от 16.07.2009 № 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Федерации», руководствуясь статьями 16,19 Устава </w:t>
      </w:r>
      <w:r w:rsidR="005721DD">
        <w:rPr>
          <w:rFonts w:ascii="Times New Roman" w:hAnsi="Times New Roman"/>
          <w:iCs/>
          <w:sz w:val="24"/>
          <w:szCs w:val="24"/>
        </w:rPr>
        <w:t>Покатеевского</w:t>
      </w:r>
      <w:r w:rsidRPr="009B1C21">
        <w:rPr>
          <w:rFonts w:ascii="Times New Roman" w:hAnsi="Times New Roman"/>
          <w:iCs/>
          <w:sz w:val="24"/>
          <w:szCs w:val="24"/>
        </w:rPr>
        <w:t xml:space="preserve"> сельсовета Абанского района Красноярского края</w:t>
      </w:r>
    </w:p>
    <w:p w:rsidR="00C17664" w:rsidRPr="009B1C21" w:rsidRDefault="00C17664" w:rsidP="00571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ПОСТАНОВЛЯЮ:</w:t>
      </w:r>
    </w:p>
    <w:p w:rsidR="00C17664" w:rsidRPr="009B1C21" w:rsidRDefault="00C17664" w:rsidP="00870B73">
      <w:pPr>
        <w:tabs>
          <w:tab w:val="left" w:pos="851"/>
        </w:tabs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B1C21">
        <w:rPr>
          <w:rFonts w:ascii="Times New Roman" w:hAnsi="Times New Roman"/>
          <w:sz w:val="24"/>
          <w:szCs w:val="24"/>
          <w:lang w:eastAsia="ru-RU"/>
        </w:rPr>
        <w:t xml:space="preserve">1. Утвердить Порядок </w:t>
      </w:r>
      <w:r w:rsidRPr="009B1C21">
        <w:rPr>
          <w:rFonts w:ascii="Times New Roman" w:hAnsi="Times New Roman"/>
          <w:sz w:val="24"/>
          <w:szCs w:val="24"/>
        </w:rPr>
        <w:t xml:space="preserve">определения размера арендной платы за земельные участки, находящиеся в муниципальной собственности </w:t>
      </w:r>
      <w:r w:rsidR="005721DD">
        <w:rPr>
          <w:rFonts w:ascii="Times New Roman" w:hAnsi="Times New Roman"/>
          <w:iCs/>
          <w:sz w:val="24"/>
          <w:szCs w:val="24"/>
        </w:rPr>
        <w:t>Покатеевского</w:t>
      </w:r>
      <w:r w:rsidRPr="009B1C21">
        <w:rPr>
          <w:rFonts w:ascii="Times New Roman" w:hAnsi="Times New Roman"/>
          <w:iCs/>
          <w:sz w:val="24"/>
          <w:szCs w:val="24"/>
        </w:rPr>
        <w:t xml:space="preserve"> сельсовета Абанского района</w:t>
      </w:r>
      <w:r w:rsidRPr="009B1C21">
        <w:rPr>
          <w:rFonts w:ascii="Times New Roman" w:hAnsi="Times New Roman"/>
          <w:sz w:val="24"/>
          <w:szCs w:val="24"/>
        </w:rPr>
        <w:t xml:space="preserve"> и предоставленные в аренду без торгов,</w:t>
      </w:r>
      <w:r w:rsidRPr="009B1C21">
        <w:rPr>
          <w:rFonts w:ascii="Times New Roman" w:hAnsi="Times New Roman"/>
          <w:sz w:val="24"/>
          <w:szCs w:val="24"/>
          <w:lang w:eastAsia="ru-RU"/>
        </w:rPr>
        <w:t xml:space="preserve"> согласно приложению к настоящему Постановлению.</w:t>
      </w:r>
    </w:p>
    <w:p w:rsidR="00C17664" w:rsidRPr="009B1C21" w:rsidRDefault="00C17664" w:rsidP="00870B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B1C21">
        <w:rPr>
          <w:rFonts w:ascii="Times New Roman" w:hAnsi="Times New Roman"/>
          <w:sz w:val="24"/>
          <w:szCs w:val="24"/>
        </w:rPr>
        <w:t>2. Контроль за исполнением настоящего Постановления оставляю за собой.</w:t>
      </w:r>
    </w:p>
    <w:p w:rsidR="00C17664" w:rsidRDefault="00C17664" w:rsidP="00870B7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iCs/>
          <w:sz w:val="24"/>
          <w:szCs w:val="24"/>
          <w:lang w:eastAsia="ru-RU"/>
        </w:rPr>
      </w:pPr>
      <w:r w:rsidRPr="009B1C21">
        <w:rPr>
          <w:rFonts w:ascii="Times New Roman" w:hAnsi="Times New Roman"/>
          <w:sz w:val="24"/>
          <w:szCs w:val="24"/>
          <w:lang w:eastAsia="ru-RU"/>
        </w:rPr>
        <w:t xml:space="preserve">3. Постановление вступает </w:t>
      </w:r>
      <w:r w:rsidRPr="009B1C21">
        <w:rPr>
          <w:rFonts w:ascii="Times New Roman" w:hAnsi="Times New Roman"/>
          <w:iCs/>
          <w:sz w:val="24"/>
          <w:szCs w:val="24"/>
          <w:lang w:eastAsia="ru-RU"/>
        </w:rPr>
        <w:t xml:space="preserve">в силу после официального опубликования </w:t>
      </w:r>
      <w:r w:rsidR="005721DD">
        <w:rPr>
          <w:rFonts w:ascii="Times New Roman" w:hAnsi="Times New Roman"/>
          <w:iCs/>
          <w:sz w:val="24"/>
          <w:szCs w:val="24"/>
          <w:lang w:eastAsia="ru-RU"/>
        </w:rPr>
        <w:t>периодическом печатном издании Покатеевского сельсовета «Вести».</w:t>
      </w:r>
    </w:p>
    <w:p w:rsidR="005721DD" w:rsidRDefault="005721DD" w:rsidP="00870B7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iCs/>
          <w:sz w:val="24"/>
          <w:szCs w:val="24"/>
          <w:lang w:eastAsia="ru-RU"/>
        </w:rPr>
      </w:pPr>
    </w:p>
    <w:p w:rsidR="005721DD" w:rsidRPr="009B1C21" w:rsidRDefault="005721DD" w:rsidP="00870B7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iCs/>
          <w:sz w:val="24"/>
          <w:szCs w:val="24"/>
          <w:lang w:eastAsia="ru-RU"/>
        </w:rPr>
      </w:pPr>
    </w:p>
    <w:p w:rsidR="00C17664" w:rsidRPr="009B1C21" w:rsidRDefault="00C17664" w:rsidP="00015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C17664" w:rsidRPr="009B1C21" w:rsidRDefault="00C17664" w:rsidP="00015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B1C21">
        <w:rPr>
          <w:rFonts w:ascii="Times New Roman" w:hAnsi="Times New Roman"/>
          <w:iCs/>
          <w:sz w:val="24"/>
          <w:szCs w:val="24"/>
          <w:lang w:eastAsia="ru-RU"/>
        </w:rPr>
        <w:t xml:space="preserve">Глава </w:t>
      </w:r>
      <w:r w:rsidR="005721DD">
        <w:rPr>
          <w:rFonts w:ascii="Times New Roman" w:hAnsi="Times New Roman"/>
          <w:iCs/>
          <w:sz w:val="24"/>
          <w:szCs w:val="24"/>
          <w:lang w:eastAsia="ru-RU"/>
        </w:rPr>
        <w:t>Покатеевского</w:t>
      </w:r>
      <w:r w:rsidRPr="009B1C21">
        <w:rPr>
          <w:rFonts w:ascii="Times New Roman" w:hAnsi="Times New Roman"/>
          <w:iCs/>
          <w:sz w:val="24"/>
          <w:szCs w:val="24"/>
          <w:lang w:eastAsia="ru-RU"/>
        </w:rPr>
        <w:t xml:space="preserve"> сельсовета            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                                             </w:t>
      </w:r>
      <w:r w:rsidR="005721DD">
        <w:rPr>
          <w:rFonts w:ascii="Times New Roman" w:hAnsi="Times New Roman"/>
          <w:iCs/>
          <w:sz w:val="24"/>
          <w:szCs w:val="24"/>
          <w:lang w:eastAsia="ru-RU"/>
        </w:rPr>
        <w:t>Н.В. Куприенко</w:t>
      </w:r>
    </w:p>
    <w:p w:rsidR="00C17664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C17664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C17664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C17664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C17664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C17664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C17664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C17664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C17664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C17664" w:rsidRPr="009B1C21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C17664" w:rsidRPr="009B1C21" w:rsidRDefault="00C17664" w:rsidP="001B2E4B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17664" w:rsidRPr="009B1C21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Приложение к </w:t>
      </w:r>
      <w:r w:rsidR="005721DD">
        <w:rPr>
          <w:rFonts w:ascii="Times New Roman" w:hAnsi="Times New Roman"/>
          <w:sz w:val="24"/>
          <w:szCs w:val="24"/>
        </w:rPr>
        <w:t>проекту    Постановления</w:t>
      </w:r>
    </w:p>
    <w:p w:rsidR="00C17664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i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администрации </w:t>
      </w:r>
      <w:r w:rsidR="005721DD">
        <w:rPr>
          <w:rFonts w:ascii="Times New Roman" w:hAnsi="Times New Roman"/>
          <w:iCs/>
          <w:sz w:val="24"/>
          <w:szCs w:val="24"/>
        </w:rPr>
        <w:t>Покатеевского</w:t>
      </w:r>
      <w:r w:rsidRPr="009B1C21">
        <w:rPr>
          <w:rFonts w:ascii="Times New Roman" w:hAnsi="Times New Roman"/>
          <w:iCs/>
          <w:sz w:val="24"/>
          <w:szCs w:val="24"/>
        </w:rPr>
        <w:t xml:space="preserve"> сельсовета</w:t>
      </w:r>
      <w:r w:rsidRPr="009B1C21">
        <w:rPr>
          <w:rFonts w:ascii="Times New Roman" w:hAnsi="Times New Roman"/>
          <w:i/>
          <w:sz w:val="24"/>
          <w:szCs w:val="24"/>
        </w:rPr>
        <w:t xml:space="preserve"> </w:t>
      </w:r>
    </w:p>
    <w:p w:rsidR="00C17664" w:rsidRPr="009B1C21" w:rsidRDefault="00C17664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i/>
          <w:sz w:val="24"/>
          <w:szCs w:val="24"/>
        </w:rPr>
      </w:pPr>
      <w:r w:rsidRPr="009B1C21">
        <w:rPr>
          <w:rFonts w:ascii="Times New Roman" w:hAnsi="Times New Roman"/>
          <w:i/>
          <w:sz w:val="24"/>
          <w:szCs w:val="24"/>
        </w:rPr>
        <w:t xml:space="preserve"> </w:t>
      </w:r>
      <w:r w:rsidRPr="009B1C21">
        <w:rPr>
          <w:rFonts w:ascii="Times New Roman" w:hAnsi="Times New Roman"/>
          <w:sz w:val="24"/>
          <w:szCs w:val="24"/>
        </w:rPr>
        <w:t>от__2015 №____</w:t>
      </w:r>
    </w:p>
    <w:p w:rsidR="00C17664" w:rsidRPr="009B1C21" w:rsidRDefault="00C17664" w:rsidP="00015C3D">
      <w:pPr>
        <w:tabs>
          <w:tab w:val="left" w:pos="3969"/>
        </w:tabs>
        <w:spacing w:after="0" w:line="360" w:lineRule="atLeast"/>
        <w:textAlignment w:val="baseline"/>
        <w:rPr>
          <w:rFonts w:ascii="Helvetica" w:hAnsi="Helvetica" w:cs="Helvetica"/>
          <w:b/>
          <w:bCs/>
          <w:sz w:val="24"/>
          <w:szCs w:val="24"/>
          <w:lang w:eastAsia="ru-RU"/>
        </w:rPr>
      </w:pPr>
      <w:r w:rsidRPr="009B1C21">
        <w:rPr>
          <w:rFonts w:ascii="Helvetica" w:hAnsi="Helvetica" w:cs="Helvetica"/>
          <w:b/>
          <w:bCs/>
          <w:sz w:val="24"/>
          <w:szCs w:val="24"/>
          <w:lang w:eastAsia="ru-RU"/>
        </w:rPr>
        <w:t> </w:t>
      </w:r>
    </w:p>
    <w:p w:rsidR="00C17664" w:rsidRPr="009B1C21" w:rsidRDefault="00C17664" w:rsidP="001B2E4B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B1C21">
        <w:rPr>
          <w:rFonts w:ascii="Times New Roman" w:hAnsi="Times New Roman"/>
          <w:b/>
          <w:sz w:val="24"/>
          <w:szCs w:val="24"/>
        </w:rPr>
        <w:t xml:space="preserve">ПОРЯДОК ОПРЕДЕЛЕНИЯ РАЗМЕРА АРЕНДНОЙ ПЛАТЫ ЗА ЗЕМЕЛЬНЫЕ УЧАСТКИ, НАХОДЯЩИЕСЯ В МУНИЦИПАЛЬНОЙ СОБСТВЕННОСТИ </w:t>
      </w:r>
      <w:r w:rsidR="005721DD">
        <w:rPr>
          <w:rFonts w:ascii="Times New Roman" w:hAnsi="Times New Roman"/>
          <w:b/>
          <w:bCs/>
          <w:iCs/>
          <w:sz w:val="24"/>
          <w:szCs w:val="24"/>
        </w:rPr>
        <w:t>ПОКАТЕЕВСКОГО</w:t>
      </w:r>
      <w:r w:rsidRPr="009B1C21">
        <w:rPr>
          <w:rFonts w:ascii="Times New Roman" w:hAnsi="Times New Roman"/>
          <w:b/>
          <w:bCs/>
          <w:iCs/>
          <w:sz w:val="24"/>
          <w:szCs w:val="24"/>
        </w:rPr>
        <w:t xml:space="preserve"> СЕЛЬСОВЕТА АБАНСКОГО РАЙОНА</w:t>
      </w:r>
      <w:r w:rsidRPr="009B1C21">
        <w:rPr>
          <w:rFonts w:ascii="Times New Roman" w:hAnsi="Times New Roman"/>
          <w:i/>
          <w:sz w:val="24"/>
          <w:szCs w:val="24"/>
        </w:rPr>
        <w:t xml:space="preserve"> </w:t>
      </w:r>
      <w:r w:rsidRPr="009B1C21">
        <w:rPr>
          <w:rFonts w:ascii="Times New Roman" w:hAnsi="Times New Roman"/>
          <w:b/>
          <w:sz w:val="24"/>
          <w:szCs w:val="24"/>
        </w:rPr>
        <w:t xml:space="preserve"> И ПРЕДОСТАВЛЕННЫЕ В АРЕНДУ БЕЗ ТОРГОВ</w:t>
      </w:r>
    </w:p>
    <w:p w:rsidR="00C17664" w:rsidRPr="009B1C21" w:rsidRDefault="00C17664" w:rsidP="0041002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Pr="009B1C21">
        <w:rPr>
          <w:rFonts w:ascii="Times New Roman" w:hAnsi="Times New Roman"/>
          <w:bCs/>
          <w:sz w:val="24"/>
          <w:szCs w:val="24"/>
          <w:lang w:eastAsia="ru-RU"/>
        </w:rPr>
        <w:tab/>
      </w:r>
      <w:r w:rsidRPr="009B1C21">
        <w:rPr>
          <w:rFonts w:ascii="Times New Roman" w:hAnsi="Times New Roman"/>
          <w:bCs/>
          <w:sz w:val="24"/>
          <w:szCs w:val="24"/>
          <w:lang w:eastAsia="ru-RU"/>
        </w:rPr>
        <w:tab/>
      </w:r>
      <w:r w:rsidRPr="009B1C21">
        <w:rPr>
          <w:rFonts w:ascii="Times New Roman" w:hAnsi="Times New Roman"/>
          <w:bCs/>
          <w:sz w:val="24"/>
          <w:szCs w:val="24"/>
          <w:lang w:eastAsia="ru-RU"/>
        </w:rPr>
        <w:tab/>
      </w:r>
      <w:r w:rsidRPr="009B1C21">
        <w:rPr>
          <w:rFonts w:ascii="Times New Roman" w:hAnsi="Times New Roman"/>
          <w:bCs/>
          <w:sz w:val="24"/>
          <w:szCs w:val="24"/>
          <w:lang w:eastAsia="ru-RU"/>
        </w:rPr>
        <w:tab/>
      </w:r>
      <w:r w:rsidRPr="009B1C21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C17664" w:rsidRPr="009B1C21" w:rsidRDefault="00C17664" w:rsidP="001B2E4B">
      <w:pPr>
        <w:pStyle w:val="a6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Настоящий Порядок определяет размер арендной платы за предоставленные в аренду без торгов земельные участки, находящиеся в муниципальной собственности </w:t>
      </w:r>
      <w:r w:rsidR="005721DD">
        <w:rPr>
          <w:rFonts w:ascii="Times New Roman" w:hAnsi="Times New Roman"/>
          <w:iCs/>
          <w:sz w:val="24"/>
          <w:szCs w:val="24"/>
        </w:rPr>
        <w:t>Покатеевского</w:t>
      </w:r>
      <w:r w:rsidRPr="009B1C21">
        <w:rPr>
          <w:rFonts w:ascii="Times New Roman" w:hAnsi="Times New Roman"/>
          <w:iCs/>
          <w:sz w:val="24"/>
          <w:szCs w:val="24"/>
        </w:rPr>
        <w:t xml:space="preserve"> сельсовета Абанского района</w:t>
      </w:r>
      <w:r w:rsidRPr="009B1C21">
        <w:rPr>
          <w:rFonts w:ascii="Times New Roman" w:hAnsi="Times New Roman"/>
          <w:sz w:val="24"/>
          <w:szCs w:val="24"/>
        </w:rPr>
        <w:t xml:space="preserve"> (далее – земельные участки).</w:t>
      </w:r>
    </w:p>
    <w:p w:rsidR="00C17664" w:rsidRPr="009B1C21" w:rsidRDefault="00C17664" w:rsidP="006F7675">
      <w:pPr>
        <w:pStyle w:val="a6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Размер арендной платы в расчете на год за земельные участки, предоставленные в аренду в соответствии с частью 2 статьи 39.6 Земельного кодекса Российской Федерации (далее - арендная плата) в отношении земельных участков, не указанных в </w:t>
      </w:r>
      <w:hyperlink r:id="rId10" w:history="1">
        <w:r w:rsidRPr="009B1C21">
          <w:rPr>
            <w:rFonts w:ascii="Times New Roman" w:hAnsi="Times New Roman"/>
            <w:sz w:val="24"/>
            <w:szCs w:val="24"/>
          </w:rPr>
          <w:t>пунктах</w:t>
        </w:r>
        <w:r w:rsidRPr="009B1C21">
          <w:rPr>
            <w:rFonts w:ascii="Times New Roman" w:hAnsi="Times New Roman"/>
            <w:i/>
            <w:sz w:val="24"/>
            <w:szCs w:val="24"/>
          </w:rPr>
          <w:t xml:space="preserve"> 3</w:t>
        </w:r>
      </w:hyperlink>
      <w:r w:rsidRPr="009B1C21">
        <w:rPr>
          <w:rFonts w:ascii="Times New Roman" w:hAnsi="Times New Roman"/>
          <w:i/>
          <w:sz w:val="24"/>
          <w:szCs w:val="24"/>
        </w:rPr>
        <w:t xml:space="preserve"> -</w:t>
      </w:r>
      <w:r w:rsidRPr="009B1C21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Pr="009B1C21">
          <w:rPr>
            <w:rFonts w:ascii="Times New Roman" w:hAnsi="Times New Roman"/>
            <w:sz w:val="24"/>
            <w:szCs w:val="24"/>
          </w:rPr>
          <w:t>6</w:t>
        </w:r>
      </w:hyperlink>
      <w:r w:rsidRPr="009B1C21">
        <w:rPr>
          <w:rFonts w:ascii="Times New Roman" w:hAnsi="Times New Roman"/>
          <w:sz w:val="24"/>
          <w:szCs w:val="24"/>
        </w:rPr>
        <w:t xml:space="preserve"> настоящего Порядка, рассчитывается  на основании кадастровой стоимости земельного участка с учетом вида его разрешенного использования и категории арендатора по следующей формуле:</w:t>
      </w:r>
    </w:p>
    <w:p w:rsidR="00C17664" w:rsidRPr="009B1C21" w:rsidRDefault="00C17664" w:rsidP="006F7675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7664" w:rsidRPr="009B1C21" w:rsidRDefault="00C17664" w:rsidP="006F7675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А = Кс x К1 x К2,</w:t>
      </w:r>
    </w:p>
    <w:p w:rsidR="00C17664" w:rsidRPr="009B1C21" w:rsidRDefault="00C17664" w:rsidP="006F7675">
      <w:pPr>
        <w:pStyle w:val="a6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17664" w:rsidRPr="009B1C21" w:rsidRDefault="00C17664" w:rsidP="006F7675">
      <w:pPr>
        <w:pStyle w:val="a6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где:</w:t>
      </w:r>
    </w:p>
    <w:p w:rsidR="00C17664" w:rsidRPr="009B1C21" w:rsidRDefault="00C17664" w:rsidP="006F7675">
      <w:pPr>
        <w:pStyle w:val="a6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А - арендная плата за земельный участок (рублей);</w:t>
      </w:r>
    </w:p>
    <w:p w:rsidR="00C17664" w:rsidRPr="009B1C21" w:rsidRDefault="00C17664" w:rsidP="006F7675">
      <w:pPr>
        <w:pStyle w:val="a6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Кс - кадастровая стоимость земельного участка (рублей);</w:t>
      </w:r>
    </w:p>
    <w:p w:rsidR="00C17664" w:rsidRPr="009B1C21" w:rsidRDefault="00C17664" w:rsidP="006F7675">
      <w:pPr>
        <w:pStyle w:val="a6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К1 - коэффициент, учитывающий вид разрешенного использования земельного участка;</w:t>
      </w:r>
    </w:p>
    <w:p w:rsidR="00C17664" w:rsidRPr="009B1C21" w:rsidRDefault="00C17664" w:rsidP="006F7675">
      <w:pPr>
        <w:pStyle w:val="a6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К2 - коэффициент, учитывающий категорию арендатора.</w:t>
      </w:r>
    </w:p>
    <w:p w:rsidR="00C17664" w:rsidRPr="009B1C21" w:rsidRDefault="00C17664" w:rsidP="006F7675">
      <w:pPr>
        <w:pStyle w:val="a6"/>
        <w:numPr>
          <w:ilvl w:val="1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В случае если в договоре аренды земельного участка на стороне арендатора выступает несколько лиц, являющихся собственниками зданий, строений, сооружений (помещений в них), расположенных на данном участке, арендная плата рассчитывается отдельно для каждого собственника исходя из кадастровой стоимости земельного участка пропорционально доле в праве или занимаемой площади в здании, строении, сооружении с учетом основного вида использования принадлежащего лицу объекта недвижимости (индивидуальное применение коэффициентов К1 и К2 для каждого собственника).</w:t>
      </w:r>
    </w:p>
    <w:p w:rsidR="00C17664" w:rsidRPr="009B1C21" w:rsidRDefault="00C17664" w:rsidP="006F7675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>Расчет годовой суммы арендной платы за использование земельных участков, находящихся в муниципальной собственности, предоставленных для строительства (за исключением земельных участков, предоставленных для индивидуального жилищного строительства), производится по формуле:</w:t>
      </w:r>
    </w:p>
    <w:p w:rsidR="00C17664" w:rsidRPr="009B1C21" w:rsidRDefault="00C17664" w:rsidP="00492610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>А = Кс x К1 x К2 х К3</w:t>
      </w:r>
    </w:p>
    <w:p w:rsidR="00C17664" w:rsidRPr="009B1C21" w:rsidRDefault="00C17664" w:rsidP="006F767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:rsidR="00C17664" w:rsidRPr="009B1C21" w:rsidRDefault="00C17664" w:rsidP="006F7675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>где:</w:t>
      </w:r>
    </w:p>
    <w:p w:rsidR="00C17664" w:rsidRPr="009B1C21" w:rsidRDefault="00C17664" w:rsidP="006F7675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>А - арендная плата за земельный участок (рублей);</w:t>
      </w:r>
    </w:p>
    <w:p w:rsidR="00C17664" w:rsidRPr="009B1C21" w:rsidRDefault="00C17664" w:rsidP="006F7675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>Кс - кадастровая стоимость земельного участка (рублей);</w:t>
      </w:r>
    </w:p>
    <w:p w:rsidR="00C17664" w:rsidRPr="009B1C21" w:rsidRDefault="00C17664" w:rsidP="006F7675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>К1 - коэффициент, учитывающий вид разрешенного использования земельного участка;</w:t>
      </w:r>
    </w:p>
    <w:p w:rsidR="00C17664" w:rsidRPr="009B1C21" w:rsidRDefault="00C17664" w:rsidP="006F7675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 xml:space="preserve">К2 - коэффициент, учитывающий категорию арендатора. </w:t>
      </w:r>
    </w:p>
    <w:p w:rsidR="00C17664" w:rsidRPr="009B1C21" w:rsidRDefault="00C17664" w:rsidP="006F7675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>К3 - коэффициент, учитывающий срок 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участок.</w:t>
      </w:r>
    </w:p>
    <w:p w:rsidR="00C17664" w:rsidRPr="009B1C21" w:rsidRDefault="00C17664" w:rsidP="00492610">
      <w:pPr>
        <w:pStyle w:val="a6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Размер арендной платы за земельные участки, находящиеся в собственности </w:t>
      </w:r>
      <w:r w:rsidR="005721DD">
        <w:rPr>
          <w:rFonts w:ascii="Times New Roman" w:hAnsi="Times New Roman"/>
          <w:iCs/>
          <w:sz w:val="24"/>
          <w:szCs w:val="24"/>
        </w:rPr>
        <w:t>Покатеевского</w:t>
      </w:r>
      <w:r w:rsidRPr="009B1C21">
        <w:rPr>
          <w:rFonts w:ascii="Times New Roman" w:hAnsi="Times New Roman"/>
          <w:iCs/>
          <w:sz w:val="24"/>
          <w:szCs w:val="24"/>
        </w:rPr>
        <w:t xml:space="preserve"> сельсовета Абанского района</w:t>
      </w:r>
      <w:r w:rsidRPr="009B1C21">
        <w:rPr>
          <w:rFonts w:ascii="Times New Roman" w:hAnsi="Times New Roman"/>
          <w:sz w:val="24"/>
          <w:szCs w:val="24"/>
        </w:rPr>
        <w:t xml:space="preserve">, определяется равным размеру арендной платы, рассчитанной для соответствующих целей в отношении земельных участков, </w:t>
      </w:r>
      <w:r w:rsidRPr="009B1C21">
        <w:rPr>
          <w:rFonts w:ascii="Times New Roman" w:hAnsi="Times New Roman"/>
          <w:sz w:val="24"/>
          <w:szCs w:val="24"/>
        </w:rPr>
        <w:lastRenderedPageBreak/>
        <w:t>находящихся в федеральной собственности и предоставленных для размещения следующих объектов государственного или муниципального значения:</w:t>
      </w:r>
    </w:p>
    <w:p w:rsidR="00C17664" w:rsidRPr="009B1C21" w:rsidRDefault="00C17664" w:rsidP="006F767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объекты федеральных энергетических систем и объекты энергетических систем регионального значения;</w:t>
      </w:r>
    </w:p>
    <w:p w:rsidR="00C17664" w:rsidRPr="009B1C21" w:rsidRDefault="00C17664" w:rsidP="006F767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объекты использования атомной энергии;</w:t>
      </w:r>
    </w:p>
    <w:p w:rsidR="00C17664" w:rsidRPr="009B1C21" w:rsidRDefault="00C17664" w:rsidP="006F767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объекты обороны страны и безопасности государства, в том числе инженерно-технические сооружения, линии связи и коммуникации, возведенные в интересах защиты и охраны Государственной границы Российской Федерации;</w:t>
      </w:r>
    </w:p>
    <w:p w:rsidR="00C17664" w:rsidRPr="009B1C21" w:rsidRDefault="00C17664" w:rsidP="006F767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объекты федерального транспорта, объекты связи федерального значения, а также объекты транспорта, объекты связи регионального значения, объекты инфраструктуры железнодорожного транспорта общего пользования;</w:t>
      </w:r>
    </w:p>
    <w:p w:rsidR="00C17664" w:rsidRPr="009B1C21" w:rsidRDefault="00C17664" w:rsidP="006F767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объекты, обеспечивающие космическую деятельность;</w:t>
      </w:r>
    </w:p>
    <w:p w:rsidR="00C17664" w:rsidRPr="009B1C21" w:rsidRDefault="00C17664" w:rsidP="006F767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линейные объекты федерального и регионального значения, обеспечивающие деятельность субъектов естественных монополий;</w:t>
      </w:r>
    </w:p>
    <w:p w:rsidR="00C17664" w:rsidRPr="009B1C21" w:rsidRDefault="00C17664" w:rsidP="006F767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объекты систем электро-, газоснабжения, объекты систем теплоснабжения, объекты централизованных систем горячего водоснабжения, холодного водоснабжения и (или) водоотведения федерального, регионального или местного значения;</w:t>
      </w:r>
    </w:p>
    <w:p w:rsidR="00C17664" w:rsidRPr="009B1C21" w:rsidRDefault="00C17664" w:rsidP="006F7675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автомобильные дороги федерального, регионального или межмуниципального, местного значения;</w:t>
      </w:r>
    </w:p>
    <w:p w:rsidR="00C17664" w:rsidRPr="009B1C21" w:rsidRDefault="00C17664" w:rsidP="006F76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земельные участки предоставленные для проведения работ, связанных с пользованием недр.</w:t>
      </w:r>
    </w:p>
    <w:p w:rsidR="00C17664" w:rsidRPr="009B1C21" w:rsidRDefault="00C17664" w:rsidP="00492610">
      <w:pPr>
        <w:pStyle w:val="a6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Арендная плата за земельный участок, находящийся в муниципальной собственности, определяется </w:t>
      </w:r>
      <w:r w:rsidRPr="009B1C21">
        <w:rPr>
          <w:rFonts w:ascii="Times New Roman" w:hAnsi="Times New Roman"/>
          <w:iCs/>
          <w:sz w:val="24"/>
          <w:szCs w:val="24"/>
        </w:rPr>
        <w:t>в размере земельного налога</w:t>
      </w:r>
      <w:r w:rsidRPr="009B1C21">
        <w:rPr>
          <w:rFonts w:ascii="Times New Roman" w:hAnsi="Times New Roman"/>
          <w:sz w:val="24"/>
          <w:szCs w:val="24"/>
        </w:rPr>
        <w:t xml:space="preserve"> рассчитанного в отношении такого земельного участка, в случае заключения договора аренды земельного участка:</w:t>
      </w:r>
    </w:p>
    <w:p w:rsidR="00C17664" w:rsidRPr="009B1C21" w:rsidRDefault="00C17664" w:rsidP="006F7675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>с лицом в отношении земельного участка, относящегося к категории земель населенных пунктов или земель особо охраняемых территорий и объектов для строительства или эксплуатации объектов физкультурно-оздоровительного, спортивного и рекреационного значения;</w:t>
      </w:r>
    </w:p>
    <w:p w:rsidR="00C17664" w:rsidRPr="009B1C21" w:rsidRDefault="00C17664" w:rsidP="006F7675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 xml:space="preserve">с физическим лицом, имеющим право на уменьшение налоговой базы при уплате земельного налога в соответствии с Налоговым </w:t>
      </w:r>
      <w:hyperlink r:id="rId12" w:history="1">
        <w:r w:rsidRPr="009B1C21">
          <w:rPr>
            <w:rFonts w:ascii="Times New Roman" w:hAnsi="Times New Roman"/>
            <w:iCs/>
            <w:sz w:val="24"/>
            <w:szCs w:val="24"/>
          </w:rPr>
          <w:t>кодексом</w:t>
        </w:r>
      </w:hyperlink>
      <w:r w:rsidRPr="009B1C21">
        <w:rPr>
          <w:rFonts w:ascii="Times New Roman" w:hAnsi="Times New Roman"/>
          <w:iCs/>
          <w:sz w:val="24"/>
          <w:szCs w:val="24"/>
        </w:rPr>
        <w:t xml:space="preserve"> Российской Федерации или нормативным правовым актом представительного органа муниципального образования, на территории которого расположен предоставляемый земельный участок;</w:t>
      </w:r>
    </w:p>
    <w:p w:rsidR="00C17664" w:rsidRPr="009B1C21" w:rsidRDefault="00C17664" w:rsidP="006F7675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i/>
          <w:sz w:val="24"/>
          <w:szCs w:val="24"/>
        </w:rPr>
        <w:t xml:space="preserve"> </w:t>
      </w:r>
      <w:r w:rsidRPr="009B1C21">
        <w:rPr>
          <w:rFonts w:ascii="Times New Roman" w:hAnsi="Times New Roman"/>
          <w:sz w:val="24"/>
          <w:szCs w:val="24"/>
        </w:rPr>
        <w:t xml:space="preserve">с лицом, имеющим право на освобождение от уплаты земельного налога в соответствии с Налоговым </w:t>
      </w:r>
      <w:hyperlink r:id="rId13" w:history="1">
        <w:r w:rsidRPr="009B1C21">
          <w:rPr>
            <w:rFonts w:ascii="Times New Roman" w:hAnsi="Times New Roman"/>
            <w:sz w:val="24"/>
            <w:szCs w:val="24"/>
          </w:rPr>
          <w:t>кодексом</w:t>
        </w:r>
      </w:hyperlink>
      <w:r w:rsidRPr="009B1C21">
        <w:rPr>
          <w:rFonts w:ascii="Times New Roman" w:hAnsi="Times New Roman"/>
          <w:sz w:val="24"/>
          <w:szCs w:val="24"/>
        </w:rPr>
        <w:t xml:space="preserve"> Российской Федерации или нормативным правовым актом представительного органа наименование муниципального образования;</w:t>
      </w:r>
    </w:p>
    <w:p w:rsidR="00C17664" w:rsidRPr="009B1C21" w:rsidRDefault="00C17664" w:rsidP="006F7675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с лицом, которое в соответствии с Земельным Кодексом Российской Федерации имеет право на предоставление в собственность бесплатно земельного участка, находящегося в муниципальной собственности, в случае, если такой земельный участок зарезервирован или муниципальных нужд либо ограничен в обороте;</w:t>
      </w:r>
    </w:p>
    <w:p w:rsidR="00C17664" w:rsidRPr="009B1C21" w:rsidRDefault="00C17664" w:rsidP="006F7675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с лицом, с которым заключен договор о развитии застроенной территории, если земельный участок образован в границах застроенной территории, подлежащей развитию, и предоставлен указанному лицу;</w:t>
      </w:r>
    </w:p>
    <w:p w:rsidR="00C17664" w:rsidRPr="009B1C21" w:rsidRDefault="00C17664" w:rsidP="006F7675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с лицом,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использования, в отношении земельного участка,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использования, и в случаях, предусмотренных законом субъекта Российской Федерации, с некоммерческой организацией,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использования, в отношении земельного участка, предоставленного этой организации для освоения территории в целях строительства и эксплуатации наемного дома социального использования;</w:t>
      </w:r>
    </w:p>
    <w:p w:rsidR="00C17664" w:rsidRPr="009B1C21" w:rsidRDefault="00C17664" w:rsidP="006F7675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lastRenderedPageBreak/>
        <w:t>с гражданами, имеющими в соответствии с федеральными законами, законами субъектов Российской Федерации право на первоочередное или внеочередное приобретение земельных участков;</w:t>
      </w:r>
    </w:p>
    <w:p w:rsidR="00C17664" w:rsidRPr="009B1C21" w:rsidRDefault="00C17664" w:rsidP="006F7675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14" w:history="1">
        <w:r w:rsidRPr="009B1C21">
          <w:rPr>
            <w:rFonts w:ascii="Times New Roman" w:hAnsi="Times New Roman"/>
            <w:sz w:val="24"/>
            <w:szCs w:val="24"/>
          </w:rPr>
          <w:t>пунктом 3</w:t>
        </w:r>
      </w:hyperlink>
      <w:r w:rsidRPr="009B1C21">
        <w:rPr>
          <w:rFonts w:ascii="Times New Roman" w:hAnsi="Times New Roman"/>
          <w:sz w:val="24"/>
          <w:szCs w:val="24"/>
        </w:rPr>
        <w:t xml:space="preserve"> или </w:t>
      </w:r>
      <w:hyperlink r:id="rId15" w:history="1">
        <w:r w:rsidRPr="009B1C21">
          <w:rPr>
            <w:rFonts w:ascii="Times New Roman" w:hAnsi="Times New Roman"/>
            <w:sz w:val="24"/>
            <w:szCs w:val="24"/>
          </w:rPr>
          <w:t>4 статьи 39.20</w:t>
        </w:r>
      </w:hyperlink>
      <w:r w:rsidRPr="009B1C21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 с лицами, которым находящиеся на неделимом земельном участке здания, сооружения, помещения в них принадлежат на праве оперативного управления;</w:t>
      </w:r>
    </w:p>
    <w:p w:rsidR="00C17664" w:rsidRPr="009B1C21" w:rsidRDefault="00C17664" w:rsidP="006F7675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с юридическим лицом,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класса, в отношении земельных участков, предоставленных такому юридическому лицу в соответствии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класса;</w:t>
      </w:r>
    </w:p>
    <w:p w:rsidR="00C17664" w:rsidRPr="009B1C21" w:rsidRDefault="00C17664" w:rsidP="006F7675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 с юридическим лицом, заключившим договор о комплексном освоении территории в целях строительства жилья экономического класса, в отношении земельных участков, образованных из земельного участка, предоставленного для комплексного освоения территории в целях строительства жилья экономического класса такому юридическому лицу в соответствии с данным договором.</w:t>
      </w:r>
    </w:p>
    <w:p w:rsidR="00C17664" w:rsidRPr="009B1C21" w:rsidRDefault="00C17664" w:rsidP="002E3CFA">
      <w:pPr>
        <w:pStyle w:val="a6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Коэффициенты К1, К2 и </w:t>
      </w:r>
      <w:r w:rsidRPr="009B1C21">
        <w:rPr>
          <w:rFonts w:ascii="Times New Roman" w:hAnsi="Times New Roman"/>
          <w:i/>
          <w:sz w:val="24"/>
          <w:szCs w:val="24"/>
        </w:rPr>
        <w:t>К3</w:t>
      </w:r>
      <w:r w:rsidRPr="009B1C21">
        <w:rPr>
          <w:rFonts w:ascii="Times New Roman" w:hAnsi="Times New Roman"/>
          <w:sz w:val="24"/>
          <w:szCs w:val="24"/>
        </w:rPr>
        <w:t xml:space="preserve"> определяются решением органов местного самоуправления </w:t>
      </w:r>
      <w:r w:rsidRPr="00283572">
        <w:rPr>
          <w:rFonts w:ascii="Times New Roman" w:hAnsi="Times New Roman"/>
          <w:iCs/>
          <w:sz w:val="24"/>
          <w:szCs w:val="24"/>
        </w:rPr>
        <w:t>Абанского района</w:t>
      </w:r>
      <w:r w:rsidRPr="00283572">
        <w:rPr>
          <w:rFonts w:ascii="Times New Roman" w:hAnsi="Times New Roman"/>
          <w:sz w:val="24"/>
          <w:szCs w:val="24"/>
        </w:rPr>
        <w:t>.</w:t>
      </w:r>
      <w:r w:rsidRPr="009B1C21">
        <w:rPr>
          <w:rFonts w:ascii="Times New Roman" w:hAnsi="Times New Roman"/>
          <w:sz w:val="24"/>
          <w:szCs w:val="24"/>
        </w:rPr>
        <w:t xml:space="preserve"> Р</w:t>
      </w:r>
      <w:r w:rsidRPr="009B1C21">
        <w:rPr>
          <w:rFonts w:ascii="Times New Roman" w:hAnsi="Times New Roman"/>
          <w:iCs/>
          <w:sz w:val="24"/>
          <w:szCs w:val="24"/>
        </w:rPr>
        <w:t xml:space="preserve">асчет экономической обоснованности коэффициентов К1, К2 </w:t>
      </w:r>
      <w:r w:rsidRPr="009B1C21">
        <w:rPr>
          <w:rFonts w:ascii="Times New Roman" w:hAnsi="Times New Roman"/>
          <w:sz w:val="24"/>
          <w:szCs w:val="24"/>
        </w:rPr>
        <w:t xml:space="preserve">и </w:t>
      </w:r>
      <w:r w:rsidRPr="009B1C21">
        <w:rPr>
          <w:rFonts w:ascii="Times New Roman" w:hAnsi="Times New Roman"/>
          <w:i/>
          <w:sz w:val="24"/>
          <w:szCs w:val="24"/>
        </w:rPr>
        <w:t>К3</w:t>
      </w:r>
      <w:r w:rsidRPr="009B1C21">
        <w:rPr>
          <w:rFonts w:ascii="Times New Roman" w:hAnsi="Times New Roman"/>
          <w:sz w:val="24"/>
          <w:szCs w:val="24"/>
        </w:rPr>
        <w:t xml:space="preserve"> </w:t>
      </w:r>
      <w:r w:rsidRPr="009B1C21">
        <w:rPr>
          <w:rFonts w:ascii="Times New Roman" w:hAnsi="Times New Roman"/>
          <w:iCs/>
          <w:sz w:val="24"/>
          <w:szCs w:val="24"/>
        </w:rPr>
        <w:t xml:space="preserve">производится в порядке предусмотренном </w:t>
      </w:r>
      <w:r w:rsidRPr="009B1C21">
        <w:rPr>
          <w:rFonts w:ascii="Times New Roman" w:hAnsi="Times New Roman"/>
          <w:sz w:val="24"/>
          <w:szCs w:val="24"/>
        </w:rPr>
        <w:t xml:space="preserve">Постановление Правительства Красноярского края от 18.03.2010 № 121-п «Об утверждении Порядка расчета экономической обоснованности коэффициентов К1, К2 и </w:t>
      </w:r>
      <w:r w:rsidRPr="009B1C21">
        <w:rPr>
          <w:rFonts w:ascii="Times New Roman" w:hAnsi="Times New Roman"/>
          <w:i/>
          <w:sz w:val="24"/>
          <w:szCs w:val="24"/>
        </w:rPr>
        <w:t>К3</w:t>
      </w:r>
      <w:r w:rsidRPr="009B1C21">
        <w:rPr>
          <w:rFonts w:ascii="Times New Roman" w:hAnsi="Times New Roman"/>
          <w:sz w:val="24"/>
          <w:szCs w:val="24"/>
        </w:rPr>
        <w:t>, используемых для определения размера арендной платы за использование земельных участков, государственная собственность на которые не разграничена».</w:t>
      </w:r>
    </w:p>
    <w:p w:rsidR="00C17664" w:rsidRPr="009B1C21" w:rsidRDefault="00C17664" w:rsidP="002E3CFA">
      <w:pPr>
        <w:pStyle w:val="a6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9B1C21">
        <w:rPr>
          <w:rFonts w:ascii="Times New Roman" w:hAnsi="Times New Roman"/>
          <w:iCs/>
          <w:sz w:val="24"/>
          <w:szCs w:val="24"/>
        </w:rPr>
        <w:t xml:space="preserve">В случае если решением органов местного самоуправления </w:t>
      </w:r>
      <w:r w:rsidRPr="00283572">
        <w:rPr>
          <w:rFonts w:ascii="Times New Roman" w:hAnsi="Times New Roman"/>
          <w:iCs/>
          <w:sz w:val="24"/>
          <w:szCs w:val="24"/>
        </w:rPr>
        <w:t>Абанского района размер</w:t>
      </w:r>
      <w:r w:rsidRPr="009B1C21">
        <w:rPr>
          <w:rFonts w:ascii="Times New Roman" w:hAnsi="Times New Roman"/>
          <w:iCs/>
          <w:sz w:val="24"/>
          <w:szCs w:val="24"/>
        </w:rPr>
        <w:t xml:space="preserve"> коэффициента К3 не определен, такой размер признается равным единице.</w:t>
      </w:r>
    </w:p>
    <w:p w:rsidR="00C17664" w:rsidRPr="009B1C21" w:rsidRDefault="00C17664" w:rsidP="00F3702F">
      <w:pPr>
        <w:pStyle w:val="a6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Арендная плата за период менее года рассчитывается как произведение 1/365 (1/366 - для високосного года) годовой платы на количество дней на которое земельный участок, находящиеся в муниципальной собственности </w:t>
      </w:r>
      <w:r w:rsidR="005721DD">
        <w:rPr>
          <w:rFonts w:ascii="Times New Roman" w:hAnsi="Times New Roman"/>
          <w:iCs/>
          <w:sz w:val="24"/>
          <w:szCs w:val="24"/>
        </w:rPr>
        <w:t>Покатеевского</w:t>
      </w:r>
      <w:bookmarkStart w:id="0" w:name="_GoBack"/>
      <w:bookmarkEnd w:id="0"/>
      <w:r w:rsidRPr="009B1C21">
        <w:rPr>
          <w:rFonts w:ascii="Times New Roman" w:hAnsi="Times New Roman"/>
          <w:iCs/>
          <w:sz w:val="24"/>
          <w:szCs w:val="24"/>
        </w:rPr>
        <w:t xml:space="preserve"> сельсовета Абанского района</w:t>
      </w:r>
      <w:r w:rsidRPr="009B1C21">
        <w:rPr>
          <w:rFonts w:ascii="Times New Roman" w:hAnsi="Times New Roman"/>
          <w:sz w:val="24"/>
          <w:szCs w:val="24"/>
        </w:rPr>
        <w:t xml:space="preserve"> предоставлен в аренду без торгов.</w:t>
      </w:r>
    </w:p>
    <w:p w:rsidR="00C17664" w:rsidRPr="009B1C21" w:rsidRDefault="00C17664" w:rsidP="006F7675">
      <w:pPr>
        <w:pStyle w:val="a6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Пересмотр арендодателем в одностороннем порядке размера арендной платы осуществляется в следующих случаях:</w:t>
      </w:r>
    </w:p>
    <w:p w:rsidR="00C17664" w:rsidRPr="009B1C21" w:rsidRDefault="00C17664" w:rsidP="006F76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1) в связи с изменением кадастровой стоимости земельного участка или ставки арендной платы земельного участка, установленной настоящим Порядком;</w:t>
      </w:r>
    </w:p>
    <w:p w:rsidR="00C17664" w:rsidRPr="009B1C21" w:rsidRDefault="00C17664" w:rsidP="006F76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2) в случае перевода земельного участка из одной категории земель в другую и (или) изменения разрешенного использования земельного участка;</w:t>
      </w:r>
    </w:p>
    <w:p w:rsidR="00C17664" w:rsidRPr="009B1C21" w:rsidRDefault="00C17664" w:rsidP="006F76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3) в связи с изменением коэффициентов К1, К2, </w:t>
      </w:r>
      <w:r w:rsidRPr="009B1C21">
        <w:rPr>
          <w:rFonts w:ascii="Times New Roman" w:hAnsi="Times New Roman"/>
          <w:i/>
          <w:sz w:val="24"/>
          <w:szCs w:val="24"/>
        </w:rPr>
        <w:t>К3</w:t>
      </w:r>
      <w:r w:rsidRPr="009B1C21">
        <w:rPr>
          <w:rFonts w:ascii="Times New Roman" w:hAnsi="Times New Roman"/>
          <w:sz w:val="24"/>
          <w:szCs w:val="24"/>
        </w:rPr>
        <w:t xml:space="preserve"> установленных настоящим Порядком;</w:t>
      </w:r>
    </w:p>
    <w:p w:rsidR="00C17664" w:rsidRPr="009B1C21" w:rsidRDefault="00C17664" w:rsidP="006F76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>4) в случае, если законодательством будет установлен иной порядок исчисления арендной платы за земельные участки;</w:t>
      </w:r>
    </w:p>
    <w:p w:rsidR="00C17664" w:rsidRPr="009B1C21" w:rsidRDefault="00C17664" w:rsidP="006F7675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1" w:name="Par5"/>
      <w:bookmarkEnd w:id="1"/>
      <w:r w:rsidRPr="009B1C21">
        <w:rPr>
          <w:rFonts w:ascii="Times New Roman" w:hAnsi="Times New Roman"/>
          <w:sz w:val="24"/>
          <w:szCs w:val="24"/>
        </w:rPr>
        <w:t>5) в случае указанном в пункте 9.1. настоящего Порядка.</w:t>
      </w:r>
    </w:p>
    <w:p w:rsidR="00C17664" w:rsidRPr="009B1C21" w:rsidRDefault="00C17664" w:rsidP="009B1C21">
      <w:pPr>
        <w:pStyle w:val="a6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C21">
        <w:rPr>
          <w:rFonts w:ascii="Times New Roman" w:hAnsi="Times New Roman"/>
          <w:sz w:val="24"/>
          <w:szCs w:val="24"/>
        </w:rPr>
        <w:t xml:space="preserve">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</w:t>
      </w:r>
      <w:hyperlink r:id="rId16" w:history="1">
        <w:r w:rsidRPr="009B1C21">
          <w:rPr>
            <w:rFonts w:ascii="Times New Roman" w:hAnsi="Times New Roman"/>
            <w:sz w:val="24"/>
            <w:szCs w:val="24"/>
          </w:rPr>
          <w:t>законе</w:t>
        </w:r>
      </w:hyperlink>
      <w:r w:rsidRPr="009B1C21">
        <w:rPr>
          <w:rFonts w:ascii="Times New Roman" w:hAnsi="Times New Roman"/>
          <w:sz w:val="24"/>
          <w:szCs w:val="24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аренды.</w:t>
      </w:r>
    </w:p>
    <w:sectPr w:rsidR="00C17664" w:rsidRPr="009B1C21" w:rsidSect="00646CBF">
      <w:pgSz w:w="11906" w:h="16838"/>
      <w:pgMar w:top="567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300" w:rsidRDefault="006F0300" w:rsidP="00015C3D">
      <w:pPr>
        <w:spacing w:after="0" w:line="240" w:lineRule="auto"/>
      </w:pPr>
      <w:r>
        <w:separator/>
      </w:r>
    </w:p>
  </w:endnote>
  <w:endnote w:type="continuationSeparator" w:id="0">
    <w:p w:rsidR="006F0300" w:rsidRDefault="006F0300" w:rsidP="0001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300" w:rsidRDefault="006F0300" w:rsidP="00015C3D">
      <w:pPr>
        <w:spacing w:after="0" w:line="240" w:lineRule="auto"/>
      </w:pPr>
      <w:r>
        <w:separator/>
      </w:r>
    </w:p>
  </w:footnote>
  <w:footnote w:type="continuationSeparator" w:id="0">
    <w:p w:rsidR="006F0300" w:rsidRDefault="006F0300" w:rsidP="00015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D8A03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CC687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5E5B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72B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9D8E5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EA34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2A49A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80829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C83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CA29D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291BB9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11">
    <w:nsid w:val="18022C1D"/>
    <w:multiLevelType w:val="hybridMultilevel"/>
    <w:tmpl w:val="331AFB44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>
    <w:nsid w:val="270A5E33"/>
    <w:multiLevelType w:val="hybridMultilevel"/>
    <w:tmpl w:val="C1487734"/>
    <w:lvl w:ilvl="0" w:tplc="C8DEA760">
      <w:start w:val="10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279A0966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14">
    <w:nsid w:val="51CC5495"/>
    <w:multiLevelType w:val="hybridMultilevel"/>
    <w:tmpl w:val="7F08E470"/>
    <w:lvl w:ilvl="0" w:tplc="FC78308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5C3D"/>
    <w:rsid w:val="00015C3D"/>
    <w:rsid w:val="00073387"/>
    <w:rsid w:val="0008737F"/>
    <w:rsid w:val="000A39C8"/>
    <w:rsid w:val="000E257B"/>
    <w:rsid w:val="000E75BF"/>
    <w:rsid w:val="001848CB"/>
    <w:rsid w:val="001A0C48"/>
    <w:rsid w:val="001B2E4B"/>
    <w:rsid w:val="001F1033"/>
    <w:rsid w:val="00211252"/>
    <w:rsid w:val="002116CC"/>
    <w:rsid w:val="0021227D"/>
    <w:rsid w:val="00221084"/>
    <w:rsid w:val="0022646E"/>
    <w:rsid w:val="00232961"/>
    <w:rsid w:val="002341AB"/>
    <w:rsid w:val="002819AD"/>
    <w:rsid w:val="00283572"/>
    <w:rsid w:val="00285EDD"/>
    <w:rsid w:val="00287BA2"/>
    <w:rsid w:val="00292C2C"/>
    <w:rsid w:val="002E3CFA"/>
    <w:rsid w:val="00316B02"/>
    <w:rsid w:val="0035678D"/>
    <w:rsid w:val="0037409D"/>
    <w:rsid w:val="003D5611"/>
    <w:rsid w:val="00410024"/>
    <w:rsid w:val="00411055"/>
    <w:rsid w:val="00413E55"/>
    <w:rsid w:val="00433B6A"/>
    <w:rsid w:val="0045384F"/>
    <w:rsid w:val="004708FF"/>
    <w:rsid w:val="004806BF"/>
    <w:rsid w:val="00492610"/>
    <w:rsid w:val="00495D53"/>
    <w:rsid w:val="004C19E2"/>
    <w:rsid w:val="004D63AD"/>
    <w:rsid w:val="004E5E73"/>
    <w:rsid w:val="00515EA7"/>
    <w:rsid w:val="005364AA"/>
    <w:rsid w:val="005719FE"/>
    <w:rsid w:val="005721DD"/>
    <w:rsid w:val="005B3D66"/>
    <w:rsid w:val="005C1A51"/>
    <w:rsid w:val="00646CBF"/>
    <w:rsid w:val="00660A8C"/>
    <w:rsid w:val="00661543"/>
    <w:rsid w:val="0067576F"/>
    <w:rsid w:val="006A01DB"/>
    <w:rsid w:val="006B553C"/>
    <w:rsid w:val="006E716F"/>
    <w:rsid w:val="006F0300"/>
    <w:rsid w:val="006F1DF1"/>
    <w:rsid w:val="006F4712"/>
    <w:rsid w:val="006F7675"/>
    <w:rsid w:val="00702FB0"/>
    <w:rsid w:val="00704FF3"/>
    <w:rsid w:val="007120B0"/>
    <w:rsid w:val="007177EA"/>
    <w:rsid w:val="007205BB"/>
    <w:rsid w:val="00720DA3"/>
    <w:rsid w:val="007237D8"/>
    <w:rsid w:val="00745FA5"/>
    <w:rsid w:val="007856DD"/>
    <w:rsid w:val="007B03AE"/>
    <w:rsid w:val="00830051"/>
    <w:rsid w:val="00840996"/>
    <w:rsid w:val="00852B5E"/>
    <w:rsid w:val="00870B73"/>
    <w:rsid w:val="00871C15"/>
    <w:rsid w:val="008835F2"/>
    <w:rsid w:val="008A03F0"/>
    <w:rsid w:val="008C3B99"/>
    <w:rsid w:val="008C7E87"/>
    <w:rsid w:val="0091374D"/>
    <w:rsid w:val="009209D0"/>
    <w:rsid w:val="00970FCD"/>
    <w:rsid w:val="00987822"/>
    <w:rsid w:val="009B1C21"/>
    <w:rsid w:val="009C1A1E"/>
    <w:rsid w:val="009C1B8F"/>
    <w:rsid w:val="00A419DF"/>
    <w:rsid w:val="00A46C05"/>
    <w:rsid w:val="00A910BD"/>
    <w:rsid w:val="00AB4CFD"/>
    <w:rsid w:val="00AF2741"/>
    <w:rsid w:val="00B36C1A"/>
    <w:rsid w:val="00B41980"/>
    <w:rsid w:val="00BB137E"/>
    <w:rsid w:val="00BE3752"/>
    <w:rsid w:val="00C1339E"/>
    <w:rsid w:val="00C17664"/>
    <w:rsid w:val="00C8020B"/>
    <w:rsid w:val="00CC5E13"/>
    <w:rsid w:val="00CF2B92"/>
    <w:rsid w:val="00CF45EE"/>
    <w:rsid w:val="00CF5FB1"/>
    <w:rsid w:val="00D22734"/>
    <w:rsid w:val="00D24AEE"/>
    <w:rsid w:val="00D82B9E"/>
    <w:rsid w:val="00DA75E4"/>
    <w:rsid w:val="00DC5030"/>
    <w:rsid w:val="00DF053F"/>
    <w:rsid w:val="00DF18C2"/>
    <w:rsid w:val="00E0319C"/>
    <w:rsid w:val="00E26D24"/>
    <w:rsid w:val="00E8023F"/>
    <w:rsid w:val="00E87970"/>
    <w:rsid w:val="00E879FF"/>
    <w:rsid w:val="00EF5071"/>
    <w:rsid w:val="00F3702F"/>
    <w:rsid w:val="00F477E0"/>
    <w:rsid w:val="00F72D43"/>
    <w:rsid w:val="00F73E0C"/>
    <w:rsid w:val="00F81B0E"/>
    <w:rsid w:val="00FA0947"/>
    <w:rsid w:val="00FC35F2"/>
    <w:rsid w:val="00FD5655"/>
    <w:rsid w:val="00FF12A7"/>
    <w:rsid w:val="00FF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748CC92-D6BC-45BC-9154-EE32A3CA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C3D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870B7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285EDD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footnote text"/>
    <w:basedOn w:val="a"/>
    <w:link w:val="a4"/>
    <w:uiPriority w:val="99"/>
    <w:rsid w:val="00015C3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015C3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015C3D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015C3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99"/>
    <w:qFormat/>
    <w:rsid w:val="00D24AEE"/>
    <w:pPr>
      <w:ind w:left="720"/>
      <w:contextualSpacing/>
    </w:pPr>
  </w:style>
  <w:style w:type="table" w:styleId="a7">
    <w:name w:val="Table Grid"/>
    <w:basedOn w:val="a1"/>
    <w:uiPriority w:val="99"/>
    <w:rsid w:val="004C19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rsid w:val="00870B73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sid w:val="00285EDD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A0BF3DFD780C7B1C375CB9DF2E96FF7D580A66C99CEC95622B6FF1FA5497C57BA9454E20VBa4H" TargetMode="External"/><Relationship Id="rId13" Type="http://schemas.openxmlformats.org/officeDocument/2006/relationships/hyperlink" Target="consultantplus://offline/ref=6E637438DC9452B9624FFD12A6B901B029ABFC90D47694B71A0FB7196E38320F99E56A995321A7l4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6E637438DC9452B9624FFD12A6B901B029ABFC90D47694B71A0FB7196E38320F99E56A99532FA7l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0398D133ABF4FFE7711FBCF96A46CDE9A7E5637DDD3A3BBC0C51750CE72F011819C5409565511B2b7B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FE7AE5779605330B8B2D1EF7C2D23CAA85DE1A76B52B11B4F4A06EB2D00F3FAB80B2DED16138EA87636A6A8FE3A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CCF608C73565D6BD6F5EA440E3CE3FD09CAE378F155AB3564F737F2913D0A3BCA3196469Es9rCB" TargetMode="External"/><Relationship Id="rId10" Type="http://schemas.openxmlformats.org/officeDocument/2006/relationships/hyperlink" Target="consultantplus://offline/ref=3FE7AE5779605330B8B2D1EF7C2D23CAA85DE1A76B52B11B4F4A06EB2D00F3FAB80B2DED16138EA87636A6ADFE3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4EC977323E4679C20D3F4DD0BE6278027764FD7988872D9CA9316F42NFM1D" TargetMode="External"/><Relationship Id="rId14" Type="http://schemas.openxmlformats.org/officeDocument/2006/relationships/hyperlink" Target="consultantplus://offline/ref=4CCF608C73565D6BD6F5EA440E3CE3FD09CAE378F155AB3564F737F2913D0A3BCA3196469Es9r3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1915</Words>
  <Characters>10919</Characters>
  <Application>Microsoft Office Word</Application>
  <DocSecurity>0</DocSecurity>
  <Lines>90</Lines>
  <Paragraphs>25</Paragraphs>
  <ScaleCrop>false</ScaleCrop>
  <Company/>
  <LinksUpToDate>false</LinksUpToDate>
  <CharactersWithSpaces>12809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(полное наименование местной администрации в соответствии с Уставом муниципального образования)</dc:title>
  <dc:subject/>
  <dc:creator>buhryakov</dc:creator>
  <cp:keywords/>
  <dc:description/>
  <cp:lastModifiedBy>Комп</cp:lastModifiedBy>
  <cp:revision>8</cp:revision>
  <cp:lastPrinted>2015-10-19T03:08:00Z</cp:lastPrinted>
  <dcterms:created xsi:type="dcterms:W3CDTF">2015-10-19T01:30:00Z</dcterms:created>
  <dcterms:modified xsi:type="dcterms:W3CDTF">2015-11-02T06:39:00Z</dcterms:modified>
</cp:coreProperties>
</file>